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B5AD" w14:textId="77777777" w:rsidR="0082157E" w:rsidRPr="0082157E" w:rsidRDefault="0082157E" w:rsidP="008215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r w:rsidRPr="0082157E">
        <w:rPr>
          <w:rFonts w:ascii="Times New Roman" w:eastAsia="Times New Roman" w:hAnsi="Times New Roman" w:cs="Times New Roman"/>
          <w:noProof/>
          <w:color w:val="000000"/>
          <w:kern w:val="0"/>
          <w:sz w:val="27"/>
          <w:szCs w:val="27"/>
          <w:lang w:eastAsia="nl-NL"/>
          <w14:ligatures w14:val="none"/>
        </w:rPr>
        <w:drawing>
          <wp:inline distT="0" distB="0" distL="0" distR="0" wp14:anchorId="625E4B81" wp14:editId="568387A0">
            <wp:extent cx="4962525" cy="409575"/>
            <wp:effectExtent l="0" t="0" r="9525" b="9525"/>
            <wp:docPr id="1" name="Afbeelding 1" descr="The Gnostic Society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Gnostic Society Libra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195EC" w14:textId="77777777" w:rsidR="0082157E" w:rsidRPr="0082157E" w:rsidRDefault="0082157E" w:rsidP="008215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 xml:space="preserve">The </w:t>
      </w:r>
      <w:proofErr w:type="spellStart"/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Nag</w:t>
      </w:r>
      <w:proofErr w:type="spellEnd"/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Hammadi</w:t>
      </w:r>
      <w:proofErr w:type="spellEnd"/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 xml:space="preserve"> Library</w:t>
      </w:r>
    </w:p>
    <w:p w14:paraId="33C1641D" w14:textId="77777777" w:rsidR="0082157E" w:rsidRPr="0082157E" w:rsidRDefault="0082157E" w:rsidP="0082157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The Gospel of </w:t>
      </w:r>
      <w:proofErr w:type="spellStart"/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Truth</w:t>
      </w:r>
      <w:proofErr w:type="spellEnd"/>
    </w:p>
    <w:p w14:paraId="1D2A7D29" w14:textId="77777777" w:rsidR="0082157E" w:rsidRPr="0082157E" w:rsidRDefault="0082157E" w:rsidP="0082157E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nl-NL"/>
          <w14:ligatures w14:val="none"/>
        </w:rPr>
      </w:pPr>
      <w:r w:rsidRPr="008215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79D497FD">
          <v:rect id="_x0000_i1025" style="width:0;height:1.5pt" o:hralign="center" o:hrstd="t" o:hrnoshade="t" o:hr="t" fillcolor="black" stroked="f"/>
        </w:pict>
      </w:r>
    </w:p>
    <w:p w14:paraId="02105275" w14:textId="77777777" w:rsidR="0082157E" w:rsidRPr="0082157E" w:rsidRDefault="0082157E" w:rsidP="008215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proofErr w:type="spellStart"/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Translated</w:t>
      </w:r>
      <w:proofErr w:type="spellEnd"/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by</w:t>
      </w:r>
      <w:proofErr w:type="spellEnd"/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Robert M. Grant</w:t>
      </w:r>
    </w:p>
    <w:p w14:paraId="47380DB2" w14:textId="77777777" w:rsidR="0082157E" w:rsidRPr="0082157E" w:rsidRDefault="0082157E" w:rsidP="0082157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The gospel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truth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joy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received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truth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gift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power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Logos,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Pleroma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thought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mind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;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called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"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Savior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,"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name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work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must do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redemption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name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gospel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manifestation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hope,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discovery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seek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sought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had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You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see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had been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inside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illimitable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inconceivable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better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every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thought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.</w:t>
      </w:r>
    </w:p>
    <w:p w14:paraId="4C725289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ignorance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brought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about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terror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fear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terror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dense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like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see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error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strong. But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worked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hylic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substance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vainly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truth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It was in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fashioned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form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was preparing, in power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beauty,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equivalent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truth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was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humiliation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illimitable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inconceivable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nothing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terror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forgetfulness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figure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falsehood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whereas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established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truth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unchanging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unperturbed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completely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beautiful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.</w:t>
      </w:r>
    </w:p>
    <w:p w14:paraId="58D53FB0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reason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do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take error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seriously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Thus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had no root,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was in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regards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engaged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preparing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works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forgetfulnesses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fears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order,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these means,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beguile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middle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make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captive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The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forgetfulness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error was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revealed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It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light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beside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Forgetfulness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exist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although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existed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exists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knowledge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revealed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forgetfulness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might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destroyed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might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forgetfulness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existed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moment on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forgetfulness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cease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exist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.</w:t>
      </w:r>
    </w:p>
    <w:p w14:paraId="07F92EB0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gospel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seek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revealed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perfect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through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mercies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hidden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mystery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Jesus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Christ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Through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enlightened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darkness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forgetfulness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enlightened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gave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path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path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truth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taught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reason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error was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angry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persecuted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It was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distressed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made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powerless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He was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nailed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cross.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</w:t>
      </w:r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lastRenderedPageBreak/>
        <w:t xml:space="preserve">fruit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knowledge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however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destroy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ate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it.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caused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ate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joyful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discovery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.</w:t>
      </w:r>
    </w:p>
    <w:p w14:paraId="7D80D10D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found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found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themselves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illimitable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inconceivable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perfect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made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lacks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retained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their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perfection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had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given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The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jealous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jealousy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indeed,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between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members? For, even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Aeon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had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received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their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perfection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would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have been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approach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perfection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retained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their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perfection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giving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as a way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return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as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knowledge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unique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perfection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He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set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order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existed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lacked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have no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knowledge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desires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love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lacked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knowledge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?</w:t>
      </w:r>
    </w:p>
    <w:p w14:paraId="51E0EBFD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guide,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quiet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leisure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middle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a school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spoke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Word, as a teacher.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their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own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estimation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put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test. But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discredited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as empty-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headed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people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hated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really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men.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After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these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also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little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children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possess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knowledge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strong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taught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aspects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Father's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face.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glorified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gave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glory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their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heart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living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book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Living was manifest,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book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written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thought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mind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before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foundation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is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incomprehensible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part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.</w:t>
      </w:r>
    </w:p>
    <w:p w14:paraId="3CCA23F3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book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found possible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take,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reserved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take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slain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No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manifest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believed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salvation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as long 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book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had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appeared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reason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compassionate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faithful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Jesus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patient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sufferings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until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took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book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knew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death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meant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life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many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Just as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case of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yet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been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opened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fortune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deceased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master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house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hidden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also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case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had been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hidden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as long 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invisible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unique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every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space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source.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reason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Jesus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appeared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took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book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as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own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He was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nailed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cross.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affixed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edict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cross.</w:t>
      </w:r>
    </w:p>
    <w:p w14:paraId="31D1EF5B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Oh,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such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great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teaching!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abases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even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death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though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clothed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eternal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life.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Having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divested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these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perishable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rags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clothed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incorruptibility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could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possibly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take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Having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entered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empty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territory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fears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passed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before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stripped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forgetfulness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both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knowledge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perfection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proclaiming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things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heart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wisdom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received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instruction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But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taught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living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inscribed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book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lastRenderedPageBreak/>
        <w:t xml:space="preserve">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living,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learn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themselves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receiving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instructions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turning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again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.</w:t>
      </w:r>
    </w:p>
    <w:p w14:paraId="5DD833DF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perfection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necessary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ascend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Therefore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knowledge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gets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belongs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draws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For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ignorant,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deficient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great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deficiency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lacks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make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perfect.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perfection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necessary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ascend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each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get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things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his.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registered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first,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having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prepared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given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.</w:t>
      </w:r>
    </w:p>
    <w:p w14:paraId="4A4AEC98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name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knew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first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called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last,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knowledge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name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pronounced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For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name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been spoken is ignorant. Indeed,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how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shall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hear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name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been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uttered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? For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remains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ignorant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until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end is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creature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forgetfulness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perish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it.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have these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wretches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no name,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do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have no sound?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Hence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knowledge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he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above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called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hears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replies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turns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toward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called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ascends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called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knowledge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he does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called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desires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please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finds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rest.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receives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certain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name.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thus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going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knowledge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going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as a person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having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intoxicated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turned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drunkenness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having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restored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own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.</w:t>
      </w:r>
    </w:p>
    <w:p w14:paraId="3763635A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He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turned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many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error. He went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before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their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own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places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departed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erred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depth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surrounds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every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whereas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nothing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surrounds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It was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great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wonder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without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leave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their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own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contain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indeed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had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For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revealed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as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knowledge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emanations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agree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namely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knowledge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living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book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revealed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Aeons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at last as his letters,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displaying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these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merely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vowels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consonants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may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read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think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something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void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meaning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; on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contrary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letters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convey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truth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pronounced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Each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letter is a perfect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truth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like a perfect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book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letters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written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hand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unity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wrote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Aeons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means of his letters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might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.</w:t>
      </w:r>
    </w:p>
    <w:p w14:paraId="7AE74F41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wisdom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mediates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logos,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teaching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expresses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knowledge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has been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revealed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honor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crown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upon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it.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joy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agrees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glory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exalted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it. It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revealed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image. It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obtained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rest. His love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took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bodily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form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around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it. His trust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embraced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it.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Thus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logos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goes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fruit of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heart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expression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It </w:t>
      </w:r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lastRenderedPageBreak/>
        <w:t xml:space="preserve">supports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It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chooses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also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takes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form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purifying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causing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return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Mother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Jesus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utmost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sweetness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The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opens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bosom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but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bosom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Holy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Spirit.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reveals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hidden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through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compassion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Aeons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may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end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their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wearying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search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rest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themselves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rest.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After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had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filled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was incomplete,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away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form. The form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world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served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envy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strife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incompleteness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; but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unity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completeness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incompleteness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about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incompleteness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moment on,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cease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exist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one's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ignorance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disappears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gains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knowledge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darkness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disappears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light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appears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also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incompleteness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eliminated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completeness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Certainly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moment on, form is no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longer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manifest, but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dissolved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fusion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unity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their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works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lie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scattered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In time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unity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make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spaces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complete.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means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unity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each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understand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means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knowledge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purify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diversity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view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towards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unity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devouring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matter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within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like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fire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darkness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light,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death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life.</w:t>
      </w:r>
    </w:p>
    <w:p w14:paraId="16D86F78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Certainly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these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things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happened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each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fitting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surely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think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about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house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may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holy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silent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unity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Like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people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moved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neighborhood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dishes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around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good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usually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break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Nevertheless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householder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does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suffer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loss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but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rejoices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these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defective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dishes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completely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perfect.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judgement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above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judged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every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person,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drawn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two-edged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sword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cutting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side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appeared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I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mean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Logos,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heart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pronounce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-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merely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sound but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body -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great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disturbance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occurred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among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dishes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emptied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others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filled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: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provided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others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removed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;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purified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still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others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broken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spaces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shaken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disturbed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had no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composure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stability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Error was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disturbed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should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do. It was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troubled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;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lamented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beside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anything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knowledge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abolishment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approached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emanations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error is empty,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nothing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it.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Truth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appeared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;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emanations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recognized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it.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actually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greeted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power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complete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joins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each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loves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truth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truth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mouth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His tongue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Holy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Spirit,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joins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truth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attaching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mouth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tongue at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time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shall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receive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Holy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Spirit.</w:t>
      </w:r>
    </w:p>
    <w:p w14:paraId="08391601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manifestation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revelation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Aeons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revealed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hidden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explained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it.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exists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?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spaces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emanations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knew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stem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children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perfect man.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knew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had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yet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received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form nor had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yet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received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name,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every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produces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time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receive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form of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knowledge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though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truly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do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lastRenderedPageBreak/>
        <w:t>know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But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perfect.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every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space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within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pleases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reveals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anyone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desires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giving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form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giving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name;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does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give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name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do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yet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exist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ignorant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created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I do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say,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do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yet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exist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nothing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But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desire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exist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pleases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like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event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going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happen. On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hand,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before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anything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revealed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produce. On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hand,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fruit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yet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been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revealed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does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anything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nor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anything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either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Thus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each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space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on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part, is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existent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on his part,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established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nonexistent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[...]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does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exist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never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exist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.</w:t>
      </w:r>
    </w:p>
    <w:p w14:paraId="110DDBD0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wants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think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? "I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like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shadows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phantoms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night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."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morning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fear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had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experienced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nothing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Thus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ignorant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; he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see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had been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fear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confusion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lack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confidence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doublemindness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division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many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illusions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conceived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foregoing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as well as empty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ignorance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- 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fast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asleep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found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themselves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prey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troubled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dreams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Either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flee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lack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strength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having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pursued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unspecified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things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Either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involved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inflicting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blows, 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themselves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receive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bruises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Either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falling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high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places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through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air,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though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have no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wings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times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certain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people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trying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even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though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no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pursuing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; or,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themselves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killing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beside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stained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their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blood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Until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moment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passing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through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these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things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- I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mean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experienced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these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confusions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-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awake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see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nothing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dreams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nothing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It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thus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cast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ignorance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as sleep do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consider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anything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nor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regard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properties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something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real, but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renounce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like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dream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night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consider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knowledge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dawn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It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thus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each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acted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asleep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during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time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was ignorant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thus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understand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awakening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happy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man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awakens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Indeed,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blessed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opened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eyes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blind.</w:t>
      </w:r>
    </w:p>
    <w:p w14:paraId="5BB67DEC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Spirit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haste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raised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Having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given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hand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lying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prone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ground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placed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firmly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on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feet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had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yet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stood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up. He gave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means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knowledge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revelation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saw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listened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permitted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take a taste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smell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grasp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beloved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.</w:t>
      </w:r>
    </w:p>
    <w:p w14:paraId="0309ABE4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appeared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informing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illimitable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inspired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mind,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doing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Many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received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light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turned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towards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But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material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men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alien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discern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appearance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recognize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For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likeness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flesh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nothing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lastRenderedPageBreak/>
        <w:t>blocked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way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incorruptible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unrestrainable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Moreover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saying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new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things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speaking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about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heart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proclaimed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faultless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word. Light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spoke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through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mouth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voice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brought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life. He gave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thought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understanding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mercy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salvation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Spirit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strength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derived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limitlessness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sweetness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caused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punishments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scourgings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cease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caused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many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need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mercy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astray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error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chains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-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mightily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destroyed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derided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knowledge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path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went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astray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knowledge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ignorant,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discovery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sought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support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tremble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purity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defiled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.</w:t>
      </w:r>
    </w:p>
    <w:p w14:paraId="2514058C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He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shepherd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left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behind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ninety-nine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sheep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had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strayed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went in search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was lost.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rejoiced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had found it.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ninety-nine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number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left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hand,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holds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it. The moment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finds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however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number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transferred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right hand.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Thus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lacks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entire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right hand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attracts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deficient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seizes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left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side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transfers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right.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way,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number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becomes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hundred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number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signifies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.</w:t>
      </w:r>
    </w:p>
    <w:p w14:paraId="0C259CCA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labored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even on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Sabbath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sheep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found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fallen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pit.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saved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life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sheep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bringing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up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pit in order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you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may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understand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fully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Sabbath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you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possess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full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understanding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It is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day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fitting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salvation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idle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you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may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speak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heavenly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day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has no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night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sun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does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set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perfect. Say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your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heart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you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perfect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day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you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light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does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fail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dwells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.</w:t>
      </w:r>
    </w:p>
    <w:p w14:paraId="19FC9C18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Speak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concerning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truth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seek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knowledge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their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error, have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committed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sin. Make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sure-footed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stumble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stretch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your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hands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sick.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Nourish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hungry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set at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ease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troubled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Foster men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love.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Raise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up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awaken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sleep.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you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understanding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encourages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strong follow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course,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even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stronger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Turn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your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attention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yourselves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Do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concerned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things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namely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you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have cast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yourselves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you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dismissed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Do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return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Do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moth-eaten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Do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worm-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eaten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you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already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shaken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off. Do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devil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you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already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destroyed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Do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strengthen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your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last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obstacles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reprehensible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lawless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nothing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harms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more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law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does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works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is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lawless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person. But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is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righteous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person, does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works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among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others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Do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you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.</w:t>
      </w:r>
    </w:p>
    <w:p w14:paraId="0AFD0CBA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sweet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good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things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yours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you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may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rest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yourselves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fruits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things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yours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children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aroma,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lastRenderedPageBreak/>
        <w:t>you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originate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grace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countenance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reason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loved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aroma;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manifests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every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;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mixed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matter,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gives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aroma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light;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rest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causes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ascend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every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form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every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sound.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no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nostrils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smell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aroma, but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Spirit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possesses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sense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smell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draws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sinks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aroma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He is, indeed,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takes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first aroma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cold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It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something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psychic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form,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resembling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cold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water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[...]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soil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hard,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see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think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"It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earth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."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Afterwards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becomes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soft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again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breath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taken,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usually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hot. The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cold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aromas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division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reason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God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destroyed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division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brought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hot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Pleroma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love,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cold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may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return, but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unity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Perfect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Thought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prevail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.</w:t>
      </w:r>
    </w:p>
    <w:p w14:paraId="28DE0467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word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Gospel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finding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Pleroma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wait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salvation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above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their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hope,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waiting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waiting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-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likeness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light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no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shadow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time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Pleroma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about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The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deficiency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matter,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however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limitlessness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time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deficiency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yet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say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incorruptible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manner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But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depth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increasing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thought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error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It is a matter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falling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down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matter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readily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set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upright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finding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turn back.</w:t>
      </w:r>
    </w:p>
    <w:p w14:paraId="685BAC2C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turning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back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called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"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repentance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".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reason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incorruption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breathed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It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followed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sinned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order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may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find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rest.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forgiveness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remains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light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deficiency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word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pleroma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physician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hurries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sickness,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desire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has. The sick man is in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deficient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condition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but he does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hide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physician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possesses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lacks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manner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deficiency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filled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Pleroma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has no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deficiency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given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out in order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deficient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grace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may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take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deficient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has no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grace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diminishing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occurred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no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grace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small,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deficient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is taken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hold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of.</w:t>
      </w:r>
    </w:p>
    <w:p w14:paraId="1FE8FC23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revealed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as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Pleroma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i.e.,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finding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light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truth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shined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towards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unchangeable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reason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have been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troubled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speak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about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Christ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their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midst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may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receive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return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may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anoint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ointment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The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ointment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pity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mercy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But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anointed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perfect.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filled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vessels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customarily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used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anointing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But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anointing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finished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vessel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usually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empty,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deficiency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consumption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ointment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breath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drawn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through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power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has. But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without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deficiency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-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does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lastRenderedPageBreak/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trust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anyone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beside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nor does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pour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anything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out. But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deficient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filled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again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perfect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He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good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plantings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planted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his Paradise.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Paradise is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rest.</w:t>
      </w:r>
    </w:p>
    <w:p w14:paraId="481D909F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perfection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thought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these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words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reflection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Each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words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work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revelation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his Logos.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depth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his mind,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Logos,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first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caused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appear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along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intellect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speaks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unique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word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means of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silent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grace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It was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called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"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thought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,"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before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becoming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manifest. It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happened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first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- at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moment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pleasing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desired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;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at rest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pleased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Nothing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happens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without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nor does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anything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occur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without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But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incomprehensible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his mark, but no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nor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possible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concentrate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order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possess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it. But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wishes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takes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moment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wishes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- even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view does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please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anyone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: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God`s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beginning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as well 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their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end.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their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end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arrives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question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their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faces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The end,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you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see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recognition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hidden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beginning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return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made manifest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glory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joy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his name.</w:t>
      </w:r>
    </w:p>
    <w:p w14:paraId="31420FA9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name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Son. It is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beginning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gave a name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- he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same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-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begat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He gave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name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belonged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- he,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possesses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everything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exists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around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possess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name; he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It is possible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see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The name,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however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invisible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mystery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invisible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about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ears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completely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filled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through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Father`s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agency.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Moreover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his name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pronounced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but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revealed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through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Thus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name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great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.</w:t>
      </w:r>
    </w:p>
    <w:p w14:paraId="4E5F8F73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has been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pronounce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name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great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name,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except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name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belongs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sons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name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name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at rest,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themselves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turn are at rest in his name,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has no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beginning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? It is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engendered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as a name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beginning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before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had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created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Aeons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name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should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over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their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heads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as a lord -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real name,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secure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authority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perfect power.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name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drawn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lexicons nor is his name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derived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common name-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giving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But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invisible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He gave a name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saw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capable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giving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name. For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does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exist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has no name.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name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would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give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exist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?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Nevertheless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exists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also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name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gave a name. The Son is his name.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therefore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keep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secretly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hidden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but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existence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lastRenderedPageBreak/>
        <w:t xml:space="preserve">gave a name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The name,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just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name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Son.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otherwise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would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compassion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find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name -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outside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? But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someone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probably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say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companion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, "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would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give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name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someone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existed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before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indeed,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children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receive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their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name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gave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birth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?"</w:t>
      </w:r>
    </w:p>
    <w:p w14:paraId="430F0C70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Above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fitting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think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point over: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name? It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real name. It is, indeed,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name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owns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name.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did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you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see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get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name on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loan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as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case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others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form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each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going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created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authoritative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name.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no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else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given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it. But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remained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unnamed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unuttered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, `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moment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perfect,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pronounced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;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was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pronounce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name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see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it.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pleased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should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pronounced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name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gave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name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depth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spoke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secrets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knew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was absolute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goodness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For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reason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indeed, he sent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particular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order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might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speak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concerning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rest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had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might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glorify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Pleroma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greatness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his name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sweetness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.</w:t>
      </w:r>
    </w:p>
    <w:p w14:paraId="335D007A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Each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speak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concerning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has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come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region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received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essential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hasten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return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again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want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-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was -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tasted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as he was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nourished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grew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own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rest is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Pleroma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emanations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therefore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Pleromas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emanations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their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roots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caused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grow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appointed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 limit.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manifest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individually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order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might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their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own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thought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extend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their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thoughts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their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root,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lifts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upward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through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heights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reach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head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rest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remain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near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say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participated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his face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means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embraces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But these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kind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manifest,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risen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above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themselves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Neither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been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deprived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glory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nor have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thought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as small, nor bitter, nor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angry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but 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absolutely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good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unperturbed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sweet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spaces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before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came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existence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having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need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instruction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Such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possess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above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something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immeasurable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greatness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strain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towards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unique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perfect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exists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do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go down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Hades.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neither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envy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nor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moaning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nor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death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But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rest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rests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without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wearying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themselves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becoming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involved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search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truth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But,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indeed,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truth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perfect,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inseparable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truly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good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lack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nothing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way, but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given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rest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refreshed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Spirit.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listen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their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root;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have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leisure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themselves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find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root,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suffer no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loss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soul.</w:t>
      </w:r>
    </w:p>
    <w:p w14:paraId="11E80F5B" w14:textId="77777777" w:rsidR="0082157E" w:rsidRPr="0082157E" w:rsidRDefault="0082157E" w:rsidP="00821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lastRenderedPageBreak/>
        <w:t>Such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blessed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;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their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As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for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rest,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may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know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their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does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suit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me,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after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having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been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place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rest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say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anything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more. But he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one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shall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order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devote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myself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at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times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All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true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brothers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upon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love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lavished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midst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nothing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lacking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It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manifest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themselves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truly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since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that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true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eternal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life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speak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perfect light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filled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with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seed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which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in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heart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Pleroma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while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Spirit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rejoices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glorifies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him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in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it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was,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good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children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are perfect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and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worthy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his name,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because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is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Father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Children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of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this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kind are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those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whom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 xml:space="preserve"> he </w:t>
      </w:r>
      <w:proofErr w:type="spellStart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loves</w:t>
      </w:r>
      <w:proofErr w:type="spellEnd"/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.</w:t>
      </w:r>
    </w:p>
    <w:p w14:paraId="0EA1D108" w14:textId="77777777" w:rsidR="0082157E" w:rsidRPr="0082157E" w:rsidRDefault="0082157E" w:rsidP="008215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</w:pPr>
      <w:r w:rsidRPr="008215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nl-NL"/>
          <w14:ligatures w14:val="none"/>
        </w:rPr>
        <w:t> </w:t>
      </w:r>
    </w:p>
    <w:p w14:paraId="70DCD182" w14:textId="77777777" w:rsidR="0082157E" w:rsidRPr="0082157E" w:rsidRDefault="0082157E" w:rsidP="0082157E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</w:pPr>
      <w:proofErr w:type="spellStart"/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From</w:t>
      </w:r>
      <w:proofErr w:type="spellEnd"/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 Robert M. Grant, </w:t>
      </w:r>
      <w:proofErr w:type="spellStart"/>
      <w:r w:rsidRPr="0082157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lang w:eastAsia="nl-NL"/>
          <w14:ligatures w14:val="none"/>
        </w:rPr>
        <w:t>Gnosticism</w:t>
      </w:r>
      <w:proofErr w:type="spellEnd"/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 (</w:t>
      </w:r>
      <w:proofErr w:type="spellStart"/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Harper</w:t>
      </w:r>
      <w:proofErr w:type="spellEnd"/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 &amp; </w:t>
      </w:r>
      <w:proofErr w:type="spellStart"/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Brothers</w:t>
      </w:r>
      <w:proofErr w:type="spellEnd"/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, New York, 1961),</w:t>
      </w:r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br/>
        <w:t xml:space="preserve">as </w:t>
      </w:r>
      <w:proofErr w:type="spellStart"/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quoted</w:t>
      </w:r>
      <w:proofErr w:type="spellEnd"/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 in Willis </w:t>
      </w:r>
      <w:proofErr w:type="spellStart"/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Barnstone</w:t>
      </w:r>
      <w:proofErr w:type="spellEnd"/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, </w:t>
      </w:r>
      <w:r w:rsidRPr="0082157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lang w:eastAsia="nl-NL"/>
          <w14:ligatures w14:val="none"/>
        </w:rPr>
        <w:t xml:space="preserve">The </w:t>
      </w:r>
      <w:proofErr w:type="spellStart"/>
      <w:r w:rsidRPr="0082157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lang w:eastAsia="nl-NL"/>
          <w14:ligatures w14:val="none"/>
        </w:rPr>
        <w:t>Other</w:t>
      </w:r>
      <w:proofErr w:type="spellEnd"/>
      <w:r w:rsidRPr="0082157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82157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lang w:eastAsia="nl-NL"/>
          <w14:ligatures w14:val="none"/>
        </w:rPr>
        <w:t>Bible</w:t>
      </w:r>
      <w:proofErr w:type="spellEnd"/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 (</w:t>
      </w:r>
      <w:proofErr w:type="spellStart"/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Harper</w:t>
      </w:r>
      <w:proofErr w:type="spellEnd"/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 xml:space="preserve"> &amp; </w:t>
      </w:r>
      <w:proofErr w:type="spellStart"/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Row</w:t>
      </w:r>
      <w:proofErr w:type="spellEnd"/>
      <w:r w:rsidRPr="0082157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l-NL"/>
          <w14:ligatures w14:val="none"/>
        </w:rPr>
        <w:t>, San Francisco, 1984).</w:t>
      </w:r>
    </w:p>
    <w:p w14:paraId="4B55556C" w14:textId="77777777" w:rsidR="0082157E" w:rsidRDefault="0082157E"/>
    <w:sectPr w:rsidR="00821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7E"/>
    <w:rsid w:val="005B3699"/>
    <w:rsid w:val="0082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0E78"/>
  <w15:chartTrackingRefBased/>
  <w15:docId w15:val="{5548D75C-5B3D-45E3-A7AB-A11BEB81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1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1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15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1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15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1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1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1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1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1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1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15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157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157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15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15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15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15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1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1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1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1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1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15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15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157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1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157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1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1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1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06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4598</Words>
  <Characters>25293</Characters>
  <Application>Microsoft Office Word</Application>
  <DocSecurity>0</DocSecurity>
  <Lines>210</Lines>
  <Paragraphs>59</Paragraphs>
  <ScaleCrop>false</ScaleCrop>
  <Company/>
  <LinksUpToDate>false</LinksUpToDate>
  <CharactersWithSpaces>29832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Eendracht</dc:creator>
  <cp:keywords/>
  <dc:description/>
  <cp:lastModifiedBy>Albert Eendracht</cp:lastModifiedBy>
  <cp:revision>1</cp:revision>
  <dcterms:created xsi:type="dcterms:W3CDTF">2025-02-19T16:24:00Z</dcterms:created>
  <dcterms:modified xsi:type="dcterms:W3CDTF">2025-02-19T16:25:00Z</dcterms:modified>
</cp:coreProperties>
</file>